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BF7A4" w14:textId="77777777" w:rsidR="00F126E3" w:rsidRDefault="00F126E3" w:rsidP="00F126E3">
      <w:pPr>
        <w:spacing w:line="480" w:lineRule="auto"/>
        <w:jc w:val="center"/>
        <w:rPr>
          <w:rFonts w:ascii="Times New Roman" w:eastAsia="Calibri" w:hAnsi="Times New Roman" w:cs="Times New Roman"/>
          <w:b/>
          <w:bCs/>
          <w:sz w:val="24"/>
          <w:szCs w:val="24"/>
        </w:rPr>
      </w:pPr>
    </w:p>
    <w:p w14:paraId="7099750D" w14:textId="77777777" w:rsidR="00F126E3" w:rsidRDefault="00F126E3" w:rsidP="00F126E3">
      <w:pPr>
        <w:spacing w:line="480" w:lineRule="auto"/>
        <w:jc w:val="center"/>
        <w:rPr>
          <w:rFonts w:ascii="Times New Roman" w:eastAsia="Calibri" w:hAnsi="Times New Roman" w:cs="Times New Roman"/>
          <w:b/>
          <w:bCs/>
          <w:sz w:val="24"/>
          <w:szCs w:val="24"/>
        </w:rPr>
      </w:pPr>
    </w:p>
    <w:p w14:paraId="23AABC67" w14:textId="77777777" w:rsidR="00F126E3" w:rsidRDefault="00F126E3" w:rsidP="00F126E3">
      <w:pPr>
        <w:spacing w:line="480" w:lineRule="auto"/>
        <w:jc w:val="center"/>
        <w:rPr>
          <w:rFonts w:ascii="Times New Roman" w:eastAsia="Calibri" w:hAnsi="Times New Roman" w:cs="Times New Roman"/>
          <w:b/>
          <w:bCs/>
          <w:sz w:val="24"/>
          <w:szCs w:val="24"/>
        </w:rPr>
      </w:pPr>
    </w:p>
    <w:p w14:paraId="757D9FA4" w14:textId="77777777" w:rsidR="00F126E3" w:rsidRDefault="00F126E3" w:rsidP="00F126E3">
      <w:pPr>
        <w:spacing w:line="480" w:lineRule="auto"/>
        <w:jc w:val="center"/>
        <w:rPr>
          <w:rFonts w:ascii="Times New Roman" w:eastAsia="Calibri" w:hAnsi="Times New Roman" w:cs="Times New Roman"/>
          <w:b/>
          <w:bCs/>
          <w:sz w:val="24"/>
          <w:szCs w:val="24"/>
        </w:rPr>
      </w:pPr>
    </w:p>
    <w:p w14:paraId="2AE4659D" w14:textId="77777777" w:rsidR="00F126E3" w:rsidRDefault="00F126E3" w:rsidP="00F126E3">
      <w:pPr>
        <w:spacing w:line="480" w:lineRule="auto"/>
        <w:jc w:val="center"/>
        <w:rPr>
          <w:rFonts w:ascii="Times New Roman" w:eastAsia="Calibri" w:hAnsi="Times New Roman" w:cs="Times New Roman"/>
          <w:b/>
          <w:bCs/>
          <w:sz w:val="24"/>
          <w:szCs w:val="24"/>
        </w:rPr>
      </w:pPr>
    </w:p>
    <w:p w14:paraId="6AC0F966" w14:textId="77777777" w:rsidR="00F126E3" w:rsidRDefault="00F126E3" w:rsidP="00F126E3">
      <w:pPr>
        <w:spacing w:line="480" w:lineRule="auto"/>
        <w:jc w:val="center"/>
        <w:rPr>
          <w:rFonts w:ascii="Times New Roman" w:eastAsia="Calibri" w:hAnsi="Times New Roman" w:cs="Times New Roman"/>
          <w:b/>
          <w:bCs/>
          <w:sz w:val="24"/>
          <w:szCs w:val="24"/>
        </w:rPr>
      </w:pPr>
    </w:p>
    <w:p w14:paraId="42A3E871" w14:textId="16FFB49F" w:rsidR="00F126E3" w:rsidRPr="00DE1466" w:rsidRDefault="00473DFD" w:rsidP="00F126E3">
      <w:pPr>
        <w:spacing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The Village of Gold</w:t>
      </w:r>
    </w:p>
    <w:p w14:paraId="25191C81" w14:textId="77777777" w:rsidR="00F126E3" w:rsidRPr="00D63410" w:rsidRDefault="00473DFD" w:rsidP="00F126E3">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Name</w:t>
      </w:r>
    </w:p>
    <w:p w14:paraId="4F675874" w14:textId="77777777" w:rsidR="00F126E3" w:rsidRPr="00D63410" w:rsidRDefault="00473DFD" w:rsidP="00F126E3">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Institution affiliation</w:t>
      </w:r>
    </w:p>
    <w:p w14:paraId="4AB940F1" w14:textId="77777777" w:rsidR="00F126E3" w:rsidRPr="00D63410" w:rsidRDefault="00473DFD" w:rsidP="00F126E3">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Course name</w:t>
      </w:r>
    </w:p>
    <w:p w14:paraId="3FFD3F7B" w14:textId="77777777" w:rsidR="00F126E3" w:rsidRPr="00D63410" w:rsidRDefault="00473DFD" w:rsidP="00F126E3">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Instructor</w:t>
      </w:r>
    </w:p>
    <w:p w14:paraId="71793B08" w14:textId="13FDF87B" w:rsidR="00F126E3" w:rsidRDefault="00473DFD" w:rsidP="00F126E3">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Date</w:t>
      </w:r>
    </w:p>
    <w:p w14:paraId="11324926" w14:textId="52524E23" w:rsidR="00F126E3" w:rsidRDefault="00F126E3" w:rsidP="00F126E3">
      <w:pPr>
        <w:spacing w:line="480" w:lineRule="auto"/>
        <w:jc w:val="center"/>
        <w:rPr>
          <w:rFonts w:ascii="Times New Roman" w:eastAsia="Calibri" w:hAnsi="Times New Roman" w:cs="Times New Roman"/>
          <w:sz w:val="24"/>
          <w:szCs w:val="24"/>
        </w:rPr>
      </w:pPr>
    </w:p>
    <w:p w14:paraId="3A8C893B" w14:textId="77777777" w:rsidR="00B56298" w:rsidRDefault="00B56298" w:rsidP="00F126E3">
      <w:pPr>
        <w:spacing w:line="480" w:lineRule="auto"/>
        <w:jc w:val="center"/>
        <w:rPr>
          <w:rFonts w:ascii="Times New Roman" w:eastAsia="Calibri" w:hAnsi="Times New Roman" w:cs="Times New Roman"/>
          <w:sz w:val="24"/>
          <w:szCs w:val="24"/>
        </w:rPr>
      </w:pPr>
    </w:p>
    <w:p w14:paraId="43CE3633" w14:textId="59020EF4" w:rsidR="00F126E3" w:rsidRDefault="00F126E3" w:rsidP="00F126E3">
      <w:pPr>
        <w:spacing w:line="480" w:lineRule="auto"/>
        <w:jc w:val="center"/>
        <w:rPr>
          <w:rFonts w:ascii="Times New Roman" w:eastAsia="Calibri" w:hAnsi="Times New Roman" w:cs="Times New Roman"/>
          <w:sz w:val="24"/>
          <w:szCs w:val="24"/>
        </w:rPr>
      </w:pPr>
    </w:p>
    <w:p w14:paraId="3F048AF8" w14:textId="2C542E40" w:rsidR="00F126E3" w:rsidRDefault="00F126E3" w:rsidP="00F126E3">
      <w:pPr>
        <w:spacing w:line="480" w:lineRule="auto"/>
        <w:jc w:val="center"/>
        <w:rPr>
          <w:rFonts w:ascii="Times New Roman" w:eastAsia="Calibri" w:hAnsi="Times New Roman" w:cs="Times New Roman"/>
          <w:sz w:val="24"/>
          <w:szCs w:val="24"/>
        </w:rPr>
      </w:pPr>
    </w:p>
    <w:p w14:paraId="6AB3ACAA" w14:textId="082CB365" w:rsidR="00F126E3" w:rsidRDefault="00F126E3" w:rsidP="00D312EA">
      <w:pPr>
        <w:spacing w:line="480" w:lineRule="auto"/>
        <w:ind w:left="2880" w:firstLine="720"/>
        <w:rPr>
          <w:rFonts w:ascii="Times New Roman" w:eastAsia="Calibri" w:hAnsi="Times New Roman" w:cs="Times New Roman"/>
          <w:sz w:val="24"/>
          <w:szCs w:val="24"/>
        </w:rPr>
      </w:pPr>
    </w:p>
    <w:p w14:paraId="35EAEE67" w14:textId="77777777" w:rsidR="00F126E3" w:rsidRDefault="00F126E3" w:rsidP="00D312EA">
      <w:pPr>
        <w:spacing w:line="480" w:lineRule="auto"/>
        <w:ind w:left="2880" w:firstLine="720"/>
        <w:rPr>
          <w:rFonts w:ascii="Times New Roman" w:hAnsi="Times New Roman" w:cs="Times New Roman"/>
          <w:b/>
          <w:bCs/>
          <w:sz w:val="24"/>
          <w:szCs w:val="24"/>
        </w:rPr>
      </w:pPr>
    </w:p>
    <w:p w14:paraId="56DF6E27" w14:textId="0D96BBEA" w:rsidR="008B04B5" w:rsidRPr="00C46835" w:rsidRDefault="00473DFD" w:rsidP="00D312EA">
      <w:pPr>
        <w:spacing w:line="480" w:lineRule="auto"/>
        <w:ind w:left="2880" w:firstLine="720"/>
        <w:rPr>
          <w:rFonts w:ascii="Times New Roman" w:hAnsi="Times New Roman" w:cs="Times New Roman"/>
          <w:b/>
          <w:bCs/>
          <w:sz w:val="24"/>
          <w:szCs w:val="24"/>
        </w:rPr>
      </w:pPr>
      <w:r w:rsidRPr="00C46835">
        <w:rPr>
          <w:rFonts w:ascii="Times New Roman" w:hAnsi="Times New Roman" w:cs="Times New Roman"/>
          <w:b/>
          <w:bCs/>
          <w:sz w:val="24"/>
          <w:szCs w:val="24"/>
        </w:rPr>
        <w:lastRenderedPageBreak/>
        <w:t>The Village of Gold</w:t>
      </w:r>
    </w:p>
    <w:p w14:paraId="66DC8DAC" w14:textId="791114CB" w:rsidR="004A2204" w:rsidRDefault="00473DFD" w:rsidP="00F959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attempt to understand the health crisis in </w:t>
      </w:r>
      <w:r w:rsidR="00B81F11">
        <w:rPr>
          <w:rFonts w:ascii="Times New Roman" w:hAnsi="Times New Roman" w:cs="Times New Roman"/>
          <w:sz w:val="24"/>
          <w:szCs w:val="24"/>
        </w:rPr>
        <w:t>the northwestern</w:t>
      </w:r>
      <w:r>
        <w:rPr>
          <w:rFonts w:ascii="Times New Roman" w:hAnsi="Times New Roman" w:cs="Times New Roman"/>
          <w:sz w:val="24"/>
          <w:szCs w:val="24"/>
        </w:rPr>
        <w:t xml:space="preserve"> part of Nigeria, I had to be engaged in a variety of activities. </w:t>
      </w:r>
      <w:r w:rsidR="00B173B6">
        <w:rPr>
          <w:rFonts w:ascii="Times New Roman" w:hAnsi="Times New Roman" w:cs="Times New Roman"/>
          <w:sz w:val="24"/>
          <w:szCs w:val="24"/>
        </w:rPr>
        <w:t>B</w:t>
      </w:r>
      <w:r w:rsidR="00B81F11">
        <w:rPr>
          <w:rFonts w:ascii="Times New Roman" w:hAnsi="Times New Roman" w:cs="Times New Roman"/>
          <w:sz w:val="24"/>
          <w:szCs w:val="24"/>
        </w:rPr>
        <w:t>eing</w:t>
      </w:r>
      <w:r w:rsidR="00B173B6">
        <w:rPr>
          <w:rFonts w:ascii="Times New Roman" w:hAnsi="Times New Roman" w:cs="Times New Roman"/>
          <w:sz w:val="24"/>
          <w:szCs w:val="24"/>
        </w:rPr>
        <w:t xml:space="preserve"> a foreigner, I had to earn the trust of villagers first before engaging in any other activity. With the help of my guides, I organized a meeting with the village leadership. It comprised of the village elders and explained to them the reason why I came to their village, the organization I work with, what I intend to do, and what I have carried with me to assist solve the crisis. I managed to convince them after which with their help I managed to capture the attention of the villagers who cooperated well. I started conducting my research on two villages with mines and one without mines. I took blood samples </w:t>
      </w:r>
      <w:r w:rsidR="00621BCB">
        <w:rPr>
          <w:rFonts w:ascii="Times New Roman" w:hAnsi="Times New Roman" w:cs="Times New Roman"/>
          <w:sz w:val="24"/>
          <w:szCs w:val="24"/>
        </w:rPr>
        <w:t>from sick people</w:t>
      </w:r>
      <w:r>
        <w:rPr>
          <w:rFonts w:ascii="Times New Roman" w:hAnsi="Times New Roman" w:cs="Times New Roman"/>
          <w:sz w:val="24"/>
          <w:szCs w:val="24"/>
        </w:rPr>
        <w:t xml:space="preserve"> even though I had to seek permission to take samples from their sick children. I needed to hurry up the testing since more deaths especially that of children continued to be experienced a heartbreaking event. </w:t>
      </w:r>
    </w:p>
    <w:p w14:paraId="5163689C" w14:textId="77777777" w:rsidR="00B81F11" w:rsidRDefault="00473DFD" w:rsidP="00B81F1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statistics, I collected two villages with mines had a high population of consisting of sick or dead while the village without mines had a high population of healthy people. This was evident that likely the problem came from the mines. The blood tests showed that their blood had concentrations of lead. The level of concentration determined how critical the illness was and the risk of dying</w:t>
      </w:r>
      <w:r w:rsidRPr="00B81F11">
        <w:rPr>
          <w:rFonts w:ascii="Times New Roman" w:hAnsi="Times New Roman" w:cs="Times New Roman"/>
          <w:sz w:val="24"/>
          <w:szCs w:val="24"/>
        </w:rPr>
        <w:t xml:space="preserve">. </w:t>
      </w:r>
      <w:r>
        <w:rPr>
          <w:rFonts w:ascii="Times New Roman" w:hAnsi="Times New Roman" w:cs="Times New Roman"/>
          <w:sz w:val="24"/>
          <w:szCs w:val="24"/>
        </w:rPr>
        <w:t xml:space="preserve">Most of the sick </w:t>
      </w:r>
      <w:r w:rsidRPr="00B81F11">
        <w:rPr>
          <w:rFonts w:ascii="Times New Roman" w:hAnsi="Times New Roman" w:cs="Times New Roman"/>
          <w:sz w:val="24"/>
          <w:szCs w:val="24"/>
        </w:rPr>
        <w:t>people liv</w:t>
      </w:r>
      <w:r>
        <w:rPr>
          <w:rFonts w:ascii="Times New Roman" w:hAnsi="Times New Roman" w:cs="Times New Roman"/>
          <w:sz w:val="24"/>
          <w:szCs w:val="24"/>
        </w:rPr>
        <w:t xml:space="preserve">e </w:t>
      </w:r>
      <w:r w:rsidRPr="00B81F11">
        <w:rPr>
          <w:rFonts w:ascii="Times New Roman" w:hAnsi="Times New Roman" w:cs="Times New Roman"/>
          <w:sz w:val="24"/>
          <w:szCs w:val="24"/>
        </w:rPr>
        <w:t>and work in gold mines. Th</w:t>
      </w:r>
      <w:r>
        <w:rPr>
          <w:rFonts w:ascii="Times New Roman" w:hAnsi="Times New Roman" w:cs="Times New Roman"/>
          <w:sz w:val="24"/>
          <w:szCs w:val="24"/>
        </w:rPr>
        <w:t>ey</w:t>
      </w:r>
      <w:r w:rsidRPr="00B81F11">
        <w:rPr>
          <w:rFonts w:ascii="Times New Roman" w:hAnsi="Times New Roman" w:cs="Times New Roman"/>
          <w:sz w:val="24"/>
          <w:szCs w:val="24"/>
        </w:rPr>
        <w:t xml:space="preserve"> include men, women, and children</w:t>
      </w:r>
      <w:r>
        <w:rPr>
          <w:rFonts w:ascii="Times New Roman" w:hAnsi="Times New Roman" w:cs="Times New Roman"/>
          <w:sz w:val="24"/>
          <w:szCs w:val="24"/>
        </w:rPr>
        <w:t xml:space="preserve"> helping their parents in the mines</w:t>
      </w:r>
      <w:r w:rsidRPr="00B81F11">
        <w:rPr>
          <w:rFonts w:ascii="Times New Roman" w:hAnsi="Times New Roman" w:cs="Times New Roman"/>
          <w:sz w:val="24"/>
          <w:szCs w:val="24"/>
        </w:rPr>
        <w:t xml:space="preserve">. This part of Nigeria is remote and comprises people suffering from poverty leaving them with mining as their only way to survive. The people working in these mines didn't have the right protective equipment like gloves, face masks, and goggles to protect them from dust containing lead. </w:t>
      </w:r>
    </w:p>
    <w:p w14:paraId="3C3AB394" w14:textId="613B73D2" w:rsidR="008B04B5" w:rsidRDefault="00473DFD" w:rsidP="00CC7FE8">
      <w:pPr>
        <w:spacing w:line="480" w:lineRule="auto"/>
        <w:ind w:firstLine="720"/>
        <w:rPr>
          <w:rFonts w:ascii="Times New Roman" w:hAnsi="Times New Roman" w:cs="Times New Roman"/>
          <w:sz w:val="24"/>
          <w:szCs w:val="24"/>
        </w:rPr>
      </w:pPr>
      <w:r w:rsidRPr="00B81F11">
        <w:rPr>
          <w:rFonts w:ascii="Times New Roman" w:hAnsi="Times New Roman" w:cs="Times New Roman"/>
          <w:sz w:val="24"/>
          <w:szCs w:val="24"/>
        </w:rPr>
        <w:t xml:space="preserve">They were using less sophisticated machinery, and simple hand tools to crush large rocks. Much of the work was done in mines near their homes which made it easy for them to handle </w:t>
      </w:r>
      <w:r w:rsidRPr="00B81F11">
        <w:rPr>
          <w:rFonts w:ascii="Times New Roman" w:hAnsi="Times New Roman" w:cs="Times New Roman"/>
          <w:sz w:val="24"/>
          <w:szCs w:val="24"/>
        </w:rPr>
        <w:lastRenderedPageBreak/>
        <w:t xml:space="preserve">some work in the family compounds. This exposed mothers and children to lead in a great way. </w:t>
      </w:r>
      <w:r>
        <w:rPr>
          <w:rFonts w:ascii="Times New Roman" w:hAnsi="Times New Roman" w:cs="Times New Roman"/>
          <w:sz w:val="24"/>
          <w:szCs w:val="24"/>
        </w:rPr>
        <w:t xml:space="preserve">While in these affected villages, I realized that most men working in the mines walk home with their clothes </w:t>
      </w:r>
      <w:r w:rsidR="00CC7FE8">
        <w:rPr>
          <w:rFonts w:ascii="Times New Roman" w:hAnsi="Times New Roman" w:cs="Times New Roman"/>
          <w:sz w:val="24"/>
          <w:szCs w:val="24"/>
        </w:rPr>
        <w:t xml:space="preserve">and heads covered by dust. </w:t>
      </w:r>
      <w:r w:rsidRPr="00B81F11">
        <w:rPr>
          <w:rFonts w:ascii="Times New Roman" w:hAnsi="Times New Roman" w:cs="Times New Roman"/>
          <w:sz w:val="24"/>
          <w:szCs w:val="24"/>
        </w:rPr>
        <w:t xml:space="preserve"> </w:t>
      </w:r>
      <w:r w:rsidR="00CC7FE8">
        <w:rPr>
          <w:rFonts w:ascii="Times New Roman" w:hAnsi="Times New Roman" w:cs="Times New Roman"/>
          <w:sz w:val="24"/>
          <w:szCs w:val="24"/>
        </w:rPr>
        <w:t xml:space="preserve">I understood that it was the major cause of many children aged </w:t>
      </w:r>
      <w:r w:rsidR="000F07D9">
        <w:rPr>
          <w:rFonts w:ascii="Times New Roman" w:hAnsi="Times New Roman" w:cs="Times New Roman"/>
          <w:sz w:val="24"/>
          <w:szCs w:val="24"/>
        </w:rPr>
        <w:t>5</w:t>
      </w:r>
      <w:r w:rsidR="00CC7FE8">
        <w:rPr>
          <w:rFonts w:ascii="Times New Roman" w:hAnsi="Times New Roman" w:cs="Times New Roman"/>
          <w:sz w:val="24"/>
          <w:szCs w:val="24"/>
        </w:rPr>
        <w:t xml:space="preserve"> and below were suffering from the ailment and were left at home with their mothers.</w:t>
      </w:r>
      <w:r w:rsidR="000F07D9">
        <w:rPr>
          <w:rFonts w:ascii="Times New Roman" w:hAnsi="Times New Roman" w:cs="Times New Roman"/>
          <w:sz w:val="24"/>
          <w:szCs w:val="24"/>
        </w:rPr>
        <w:t xml:space="preserve"> Other children get infected by inhaling dust from lead-contaminated grounds and putting their hands in their mouths and noses.</w:t>
      </w:r>
      <w:r w:rsidR="00CC7FE8">
        <w:rPr>
          <w:rFonts w:ascii="Times New Roman" w:hAnsi="Times New Roman" w:cs="Times New Roman"/>
          <w:sz w:val="24"/>
          <w:szCs w:val="24"/>
        </w:rPr>
        <w:t xml:space="preserve"> </w:t>
      </w:r>
      <w:r w:rsidR="000F07D9">
        <w:rPr>
          <w:rFonts w:ascii="Times New Roman" w:hAnsi="Times New Roman" w:cs="Times New Roman"/>
          <w:sz w:val="24"/>
          <w:szCs w:val="24"/>
        </w:rPr>
        <w:t xml:space="preserve">For that reason, </w:t>
      </w:r>
      <w:r w:rsidR="00CC7FE8">
        <w:rPr>
          <w:rFonts w:ascii="Times New Roman" w:hAnsi="Times New Roman" w:cs="Times New Roman"/>
          <w:sz w:val="24"/>
          <w:szCs w:val="24"/>
        </w:rPr>
        <w:t xml:space="preserve">there were more cases of sick children as compared with the adult population. </w:t>
      </w:r>
    </w:p>
    <w:p w14:paraId="2FD6993B" w14:textId="42F0C1D9" w:rsidR="00D312EA" w:rsidRDefault="00473DFD" w:rsidP="00D312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testing procedure showed that the health crisis in this part of Nigeria was suffering from lead poisoning. This is a severe condition caused by lead accumulation in the body. Research shows </w:t>
      </w:r>
      <w:r w:rsidR="000F07D9">
        <w:rPr>
          <w:rFonts w:ascii="Times New Roman" w:hAnsi="Times New Roman" w:cs="Times New Roman"/>
          <w:sz w:val="24"/>
          <w:szCs w:val="24"/>
        </w:rPr>
        <w:t>even when there is a small amount of lead accumulation, a person can have a serious health problem. Moreover, with high concentrations, lead poisoning is fatal. Children aged 5 and below experience severe mental and physical growth and development</w:t>
      </w:r>
      <w:r w:rsidR="003C7208" w:rsidRPr="003C7208">
        <w:rPr>
          <w:rFonts w:ascii="Times New Roman" w:hAnsi="Times New Roman" w:cs="Times New Roman"/>
          <w:sz w:val="24"/>
          <w:szCs w:val="24"/>
        </w:rPr>
        <w:t xml:space="preserve"> </w:t>
      </w:r>
      <w:r w:rsidR="003C7208">
        <w:rPr>
          <w:rFonts w:ascii="Times New Roman" w:hAnsi="Times New Roman" w:cs="Times New Roman"/>
          <w:sz w:val="24"/>
          <w:szCs w:val="24"/>
        </w:rPr>
        <w:t>(</w:t>
      </w:r>
      <w:r w:rsidR="003C7208" w:rsidRPr="003C7208">
        <w:rPr>
          <w:rFonts w:ascii="Times New Roman" w:hAnsi="Times New Roman" w:cs="Times New Roman"/>
          <w:sz w:val="24"/>
          <w:szCs w:val="24"/>
        </w:rPr>
        <w:t>Mayo Foundation for Medical Education and Research, 2021</w:t>
      </w:r>
      <w:r w:rsidR="003C7208">
        <w:rPr>
          <w:rFonts w:ascii="Times New Roman" w:hAnsi="Times New Roman" w:cs="Times New Roman"/>
          <w:sz w:val="24"/>
          <w:szCs w:val="24"/>
        </w:rPr>
        <w:t>)</w:t>
      </w:r>
      <w:r w:rsidR="000F07D9">
        <w:rPr>
          <w:rFonts w:ascii="Times New Roman" w:hAnsi="Times New Roman" w:cs="Times New Roman"/>
          <w:sz w:val="24"/>
          <w:szCs w:val="24"/>
        </w:rPr>
        <w:t xml:space="preserve">. </w:t>
      </w:r>
      <w:r>
        <w:rPr>
          <w:rFonts w:ascii="Times New Roman" w:hAnsi="Times New Roman" w:cs="Times New Roman"/>
          <w:sz w:val="24"/>
          <w:szCs w:val="24"/>
        </w:rPr>
        <w:t>Taking into consideration that most of the severe cases included children, I started giving the critical ones the limited amount of medicine available.  This was to make sure that children in critical condition and with seizure get into a stable condition. I also initiated chelation therapy that helped address lead poisoning</w:t>
      </w:r>
      <w:r w:rsidR="00C46835">
        <w:rPr>
          <w:rFonts w:ascii="Times New Roman" w:hAnsi="Times New Roman" w:cs="Times New Roman"/>
          <w:sz w:val="24"/>
          <w:szCs w:val="24"/>
        </w:rPr>
        <w:t xml:space="preserve"> in children</w:t>
      </w:r>
      <w:r>
        <w:rPr>
          <w:rFonts w:ascii="Times New Roman" w:hAnsi="Times New Roman" w:cs="Times New Roman"/>
          <w:sz w:val="24"/>
          <w:szCs w:val="24"/>
        </w:rPr>
        <w:t xml:space="preserve">. </w:t>
      </w:r>
      <w:r w:rsidR="00C46835">
        <w:rPr>
          <w:rFonts w:ascii="Times New Roman" w:hAnsi="Times New Roman" w:cs="Times New Roman"/>
          <w:sz w:val="24"/>
          <w:szCs w:val="24"/>
        </w:rPr>
        <w:t>Chelation</w:t>
      </w:r>
      <w:r>
        <w:rPr>
          <w:rFonts w:ascii="Times New Roman" w:hAnsi="Times New Roman" w:cs="Times New Roman"/>
          <w:sz w:val="24"/>
          <w:szCs w:val="24"/>
        </w:rPr>
        <w:t xml:space="preserve"> therapy</w:t>
      </w:r>
      <w:r w:rsidR="00C46835">
        <w:rPr>
          <w:rFonts w:ascii="Times New Roman" w:hAnsi="Times New Roman" w:cs="Times New Roman"/>
          <w:sz w:val="24"/>
          <w:szCs w:val="24"/>
        </w:rPr>
        <w:t xml:space="preserve"> is a treatment that is administered by giving by mouth binds with the lead, to ensure that it is excreted in urine</w:t>
      </w:r>
      <w:r w:rsidR="003C7208" w:rsidRPr="003C7208">
        <w:rPr>
          <w:rFonts w:ascii="Times New Roman" w:hAnsi="Times New Roman" w:cs="Times New Roman"/>
          <w:sz w:val="24"/>
          <w:szCs w:val="24"/>
        </w:rPr>
        <w:t xml:space="preserve"> </w:t>
      </w:r>
      <w:r w:rsidR="003C7208">
        <w:rPr>
          <w:rFonts w:ascii="Times New Roman" w:hAnsi="Times New Roman" w:cs="Times New Roman"/>
          <w:sz w:val="24"/>
          <w:szCs w:val="24"/>
        </w:rPr>
        <w:t>(</w:t>
      </w:r>
      <w:r w:rsidR="003C7208" w:rsidRPr="003C7208">
        <w:rPr>
          <w:rFonts w:ascii="Times New Roman" w:hAnsi="Times New Roman" w:cs="Times New Roman"/>
          <w:sz w:val="24"/>
          <w:szCs w:val="24"/>
        </w:rPr>
        <w:t>Michigan medicine 2019</w:t>
      </w:r>
      <w:r w:rsidR="003C7208">
        <w:rPr>
          <w:rFonts w:ascii="Times New Roman" w:hAnsi="Times New Roman" w:cs="Times New Roman"/>
          <w:sz w:val="24"/>
          <w:szCs w:val="24"/>
        </w:rPr>
        <w:t>)</w:t>
      </w:r>
      <w:r>
        <w:rPr>
          <w:rFonts w:ascii="Times New Roman" w:hAnsi="Times New Roman" w:cs="Times New Roman"/>
          <w:sz w:val="24"/>
          <w:szCs w:val="24"/>
        </w:rPr>
        <w:t xml:space="preserve">. </w:t>
      </w:r>
    </w:p>
    <w:p w14:paraId="4F008400" w14:textId="460AB4AA" w:rsidR="00882E54" w:rsidRDefault="00473DFD" w:rsidP="00B96B4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Lead poisoning has a variety of symptoms in children, newborns, and adults. Lead poisoning in children is identified through vomiting, seizures, abdominal pain, irritability, loss of appetite, weight loss, developmental delay, constipation among many more. In newborns, it can be identified through premature births, lower than birth weights, as well as a slowed growth and development.  However, lead poisoning is discovered through problems like high blood pressure, </w:t>
      </w:r>
      <w:r>
        <w:rPr>
          <w:rFonts w:ascii="Times New Roman" w:hAnsi="Times New Roman" w:cs="Times New Roman"/>
          <w:sz w:val="24"/>
          <w:szCs w:val="24"/>
        </w:rPr>
        <w:lastRenderedPageBreak/>
        <w:t>headache, joint and muscle pains, mood disorder, memory loss, and concentration, reduced sperm count and premature births, stillbirths, and miscarriage cases</w:t>
      </w:r>
      <w:r w:rsidR="003C7208" w:rsidRPr="003C7208">
        <w:rPr>
          <w:rFonts w:ascii="Times New Roman" w:hAnsi="Times New Roman" w:cs="Times New Roman"/>
          <w:sz w:val="24"/>
          <w:szCs w:val="24"/>
        </w:rPr>
        <w:t xml:space="preserve"> </w:t>
      </w:r>
      <w:r w:rsidR="003C7208">
        <w:rPr>
          <w:rFonts w:ascii="Times New Roman" w:hAnsi="Times New Roman" w:cs="Times New Roman"/>
          <w:sz w:val="24"/>
          <w:szCs w:val="24"/>
        </w:rPr>
        <w:t>(</w:t>
      </w:r>
      <w:r w:rsidR="003C7208" w:rsidRPr="003C7208">
        <w:rPr>
          <w:rFonts w:ascii="Times New Roman" w:hAnsi="Times New Roman" w:cs="Times New Roman"/>
          <w:sz w:val="24"/>
          <w:szCs w:val="24"/>
        </w:rPr>
        <w:t>Mayo Foundation for Medical Education and Research, 2021</w:t>
      </w:r>
      <w:r w:rsidR="003C7208">
        <w:rPr>
          <w:rFonts w:ascii="Times New Roman" w:hAnsi="Times New Roman" w:cs="Times New Roman"/>
          <w:sz w:val="24"/>
          <w:szCs w:val="24"/>
        </w:rPr>
        <w:t>)</w:t>
      </w:r>
      <w:r>
        <w:rPr>
          <w:rFonts w:ascii="Times New Roman" w:hAnsi="Times New Roman" w:cs="Times New Roman"/>
          <w:sz w:val="24"/>
          <w:szCs w:val="24"/>
        </w:rPr>
        <w:t>. With the medication, I administered, there a great improvement in the number of patients who recovered. However, there were many sick people, and others were left with permanent disabilities.</w:t>
      </w:r>
    </w:p>
    <w:p w14:paraId="659A09D6" w14:textId="4DDC71AC" w:rsidR="00AC750F" w:rsidRDefault="00473DFD" w:rsidP="00C468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reduce infection, we researched why there was a high level of lead in the mines with the help of a team of environmental specialists and workers in Nigeria.  The research showed that the topsoil contained high amounts of lead </w:t>
      </w:r>
      <w:r w:rsidR="00D964E9">
        <w:rPr>
          <w:rFonts w:ascii="Times New Roman" w:hAnsi="Times New Roman" w:cs="Times New Roman"/>
          <w:sz w:val="24"/>
          <w:szCs w:val="24"/>
        </w:rPr>
        <w:t>that led to immense contamination in the villages. The top layer of the contaminated soil was to be removed, transported far away from outside the villages, and buried. I conducted multiple</w:t>
      </w:r>
      <w:r w:rsidR="00C46835">
        <w:rPr>
          <w:rFonts w:ascii="Times New Roman" w:hAnsi="Times New Roman" w:cs="Times New Roman"/>
          <w:sz w:val="24"/>
          <w:szCs w:val="24"/>
        </w:rPr>
        <w:t xml:space="preserve"> </w:t>
      </w:r>
      <w:r w:rsidR="00D964E9">
        <w:rPr>
          <w:rFonts w:ascii="Times New Roman" w:hAnsi="Times New Roman" w:cs="Times New Roman"/>
          <w:sz w:val="24"/>
          <w:szCs w:val="24"/>
        </w:rPr>
        <w:t xml:space="preserve">programs to educate the locals on the risk of engaging in such mining. I encouraged them to keep the villages free of mining activities. Nevertheless, every person working in mining is required to use protective gear, and observe cleanliness before getting into the village to avoid bringing lead dust to their families. </w:t>
      </w:r>
    </w:p>
    <w:p w14:paraId="3DA9261B" w14:textId="77777777" w:rsidR="00C46835" w:rsidRDefault="00C46835" w:rsidP="00C46835">
      <w:pPr>
        <w:spacing w:line="480" w:lineRule="auto"/>
        <w:ind w:left="2880" w:firstLine="720"/>
        <w:rPr>
          <w:rFonts w:ascii="Times New Roman" w:hAnsi="Times New Roman" w:cs="Times New Roman"/>
          <w:sz w:val="24"/>
          <w:szCs w:val="24"/>
        </w:rPr>
      </w:pPr>
    </w:p>
    <w:p w14:paraId="17EFCFCC" w14:textId="77777777" w:rsidR="00C46835" w:rsidRDefault="00C46835" w:rsidP="00C46835">
      <w:pPr>
        <w:spacing w:line="480" w:lineRule="auto"/>
        <w:ind w:left="2880" w:firstLine="720"/>
        <w:rPr>
          <w:rFonts w:ascii="Times New Roman" w:hAnsi="Times New Roman" w:cs="Times New Roman"/>
          <w:sz w:val="24"/>
          <w:szCs w:val="24"/>
        </w:rPr>
      </w:pPr>
    </w:p>
    <w:p w14:paraId="3049AC3D" w14:textId="77777777" w:rsidR="00C46835" w:rsidRDefault="00C46835" w:rsidP="00C46835">
      <w:pPr>
        <w:spacing w:line="480" w:lineRule="auto"/>
        <w:ind w:left="2880" w:firstLine="720"/>
        <w:rPr>
          <w:rFonts w:ascii="Times New Roman" w:hAnsi="Times New Roman" w:cs="Times New Roman"/>
          <w:sz w:val="24"/>
          <w:szCs w:val="24"/>
        </w:rPr>
      </w:pPr>
    </w:p>
    <w:p w14:paraId="529CC6DA" w14:textId="29497814" w:rsidR="00C46835" w:rsidRDefault="00C46835" w:rsidP="003C7208">
      <w:pPr>
        <w:spacing w:line="480" w:lineRule="auto"/>
        <w:rPr>
          <w:rFonts w:ascii="Times New Roman" w:hAnsi="Times New Roman" w:cs="Times New Roman"/>
          <w:sz w:val="24"/>
          <w:szCs w:val="24"/>
        </w:rPr>
      </w:pPr>
    </w:p>
    <w:p w14:paraId="02904D5E" w14:textId="77777777" w:rsidR="003C7208" w:rsidRDefault="003C7208" w:rsidP="003C7208">
      <w:pPr>
        <w:spacing w:line="480" w:lineRule="auto"/>
        <w:rPr>
          <w:rFonts w:ascii="Times New Roman" w:hAnsi="Times New Roman" w:cs="Times New Roman"/>
          <w:sz w:val="24"/>
          <w:szCs w:val="24"/>
        </w:rPr>
      </w:pPr>
    </w:p>
    <w:p w14:paraId="6585105E" w14:textId="77777777" w:rsidR="00B56298" w:rsidRDefault="00B56298" w:rsidP="00C46835">
      <w:pPr>
        <w:spacing w:line="480" w:lineRule="auto"/>
        <w:ind w:left="2880" w:firstLine="720"/>
        <w:rPr>
          <w:rFonts w:ascii="Times New Roman" w:hAnsi="Times New Roman" w:cs="Times New Roman"/>
          <w:sz w:val="24"/>
          <w:szCs w:val="24"/>
        </w:rPr>
      </w:pPr>
    </w:p>
    <w:p w14:paraId="58C17BEC" w14:textId="77777777" w:rsidR="00B56298" w:rsidRDefault="00B56298" w:rsidP="00C46835">
      <w:pPr>
        <w:spacing w:line="480" w:lineRule="auto"/>
        <w:ind w:left="2880" w:firstLine="720"/>
        <w:rPr>
          <w:rFonts w:ascii="Times New Roman" w:hAnsi="Times New Roman" w:cs="Times New Roman"/>
          <w:sz w:val="24"/>
          <w:szCs w:val="24"/>
        </w:rPr>
      </w:pPr>
    </w:p>
    <w:p w14:paraId="71AE99E1" w14:textId="77777777" w:rsidR="00B56298" w:rsidRDefault="00B56298" w:rsidP="00C46835">
      <w:pPr>
        <w:spacing w:line="480" w:lineRule="auto"/>
        <w:ind w:left="2880" w:firstLine="720"/>
        <w:rPr>
          <w:rFonts w:ascii="Times New Roman" w:hAnsi="Times New Roman" w:cs="Times New Roman"/>
          <w:sz w:val="24"/>
          <w:szCs w:val="24"/>
        </w:rPr>
      </w:pPr>
    </w:p>
    <w:p w14:paraId="1D01BB7D" w14:textId="11BBEE38" w:rsidR="00C46835" w:rsidRPr="00E16E08" w:rsidRDefault="00473DFD" w:rsidP="00C46835">
      <w:pPr>
        <w:spacing w:line="480" w:lineRule="auto"/>
        <w:ind w:left="2880" w:firstLine="720"/>
        <w:rPr>
          <w:rFonts w:ascii="Times New Roman" w:hAnsi="Times New Roman" w:cs="Times New Roman"/>
          <w:b/>
          <w:sz w:val="24"/>
          <w:szCs w:val="24"/>
        </w:rPr>
      </w:pPr>
      <w:r w:rsidRPr="00E16E08">
        <w:rPr>
          <w:rFonts w:ascii="Times New Roman" w:hAnsi="Times New Roman" w:cs="Times New Roman"/>
          <w:b/>
          <w:sz w:val="24"/>
          <w:szCs w:val="24"/>
        </w:rPr>
        <w:lastRenderedPageBreak/>
        <w:t>References</w:t>
      </w:r>
    </w:p>
    <w:p w14:paraId="6D409E0C" w14:textId="77777777" w:rsidR="003C7208" w:rsidRPr="00A0175A" w:rsidRDefault="00473DFD" w:rsidP="003C7208">
      <w:pPr>
        <w:spacing w:line="480" w:lineRule="auto"/>
        <w:ind w:left="720" w:hanging="720"/>
        <w:rPr>
          <w:rFonts w:ascii="Times New Roman" w:hAnsi="Times New Roman" w:cs="Times New Roman"/>
          <w:sz w:val="24"/>
          <w:szCs w:val="24"/>
        </w:rPr>
      </w:pPr>
      <w:bookmarkStart w:id="0" w:name="_Hlk62898114"/>
      <w:r w:rsidRPr="00550FDF">
        <w:rPr>
          <w:rFonts w:ascii="Times New Roman" w:hAnsi="Times New Roman" w:cs="Times New Roman"/>
          <w:sz w:val="24"/>
          <w:szCs w:val="24"/>
        </w:rPr>
        <w:t>Mayo Foundation for Medical Education and Research</w:t>
      </w:r>
      <w:r>
        <w:rPr>
          <w:rFonts w:ascii="Times New Roman" w:hAnsi="Times New Roman" w:cs="Times New Roman"/>
          <w:sz w:val="24"/>
          <w:szCs w:val="24"/>
        </w:rPr>
        <w:t>, 2021</w:t>
      </w:r>
      <w:bookmarkEnd w:id="0"/>
      <w:r>
        <w:rPr>
          <w:rFonts w:ascii="Times New Roman" w:hAnsi="Times New Roman" w:cs="Times New Roman"/>
          <w:sz w:val="24"/>
          <w:szCs w:val="24"/>
        </w:rPr>
        <w:t xml:space="preserve">. Lead poisoning: </w:t>
      </w:r>
      <w:r w:rsidRPr="00A0175A">
        <w:rPr>
          <w:rFonts w:ascii="Times New Roman" w:hAnsi="Times New Roman" w:cs="Times New Roman"/>
          <w:i/>
          <w:iCs/>
          <w:sz w:val="24"/>
          <w:szCs w:val="24"/>
        </w:rPr>
        <w:t>S</w:t>
      </w:r>
      <w:r w:rsidRPr="00550FDF">
        <w:rPr>
          <w:rFonts w:ascii="Times New Roman" w:hAnsi="Times New Roman" w:cs="Times New Roman"/>
          <w:i/>
          <w:iCs/>
          <w:sz w:val="24"/>
          <w:szCs w:val="24"/>
        </w:rPr>
        <w:t>ymptoms, causes, diagnosis, and treatment</w:t>
      </w:r>
      <w:r>
        <w:rPr>
          <w:rFonts w:ascii="Times New Roman" w:hAnsi="Times New Roman" w:cs="Times New Roman"/>
          <w:sz w:val="24"/>
          <w:szCs w:val="24"/>
        </w:rPr>
        <w:t xml:space="preserve">. Retrieved January 30, 2021, from. </w:t>
      </w:r>
      <w:hyperlink r:id="rId6" w:history="1">
        <w:r w:rsidRPr="00EB2A34">
          <w:rPr>
            <w:rStyle w:val="Hyperlink"/>
            <w:rFonts w:ascii="Times New Roman" w:hAnsi="Times New Roman" w:cs="Times New Roman"/>
            <w:sz w:val="24"/>
            <w:szCs w:val="24"/>
          </w:rPr>
          <w:t>https://www.mayoclinic.org/diseases-conditions/lead-poisoning/diagnosis-treatment/drc-20354723</w:t>
        </w:r>
      </w:hyperlink>
    </w:p>
    <w:p w14:paraId="62FC1BC8" w14:textId="77777777" w:rsidR="003C7208" w:rsidRDefault="00473DFD" w:rsidP="003C7208">
      <w:pPr>
        <w:spacing w:line="480" w:lineRule="auto"/>
        <w:ind w:left="720" w:hanging="720"/>
        <w:rPr>
          <w:rFonts w:ascii="Times New Roman" w:hAnsi="Times New Roman" w:cs="Times New Roman"/>
          <w:sz w:val="24"/>
          <w:szCs w:val="24"/>
        </w:rPr>
      </w:pPr>
      <w:bookmarkStart w:id="1" w:name="_Hlk62897976"/>
      <w:r>
        <w:rPr>
          <w:rFonts w:ascii="Times New Roman" w:hAnsi="Times New Roman" w:cs="Times New Roman"/>
          <w:sz w:val="24"/>
          <w:szCs w:val="24"/>
        </w:rPr>
        <w:t>Michigan Medicine,2019</w:t>
      </w:r>
      <w:bookmarkEnd w:id="1"/>
      <w:r>
        <w:rPr>
          <w:rFonts w:ascii="Times New Roman" w:hAnsi="Times New Roman" w:cs="Times New Roman"/>
          <w:sz w:val="24"/>
          <w:szCs w:val="24"/>
        </w:rPr>
        <w:t xml:space="preserve">. </w:t>
      </w:r>
      <w:r w:rsidRPr="003C7208">
        <w:rPr>
          <w:rFonts w:ascii="Times New Roman" w:hAnsi="Times New Roman" w:cs="Times New Roman"/>
          <w:sz w:val="24"/>
          <w:szCs w:val="24"/>
        </w:rPr>
        <w:t>Chelation Therapy</w:t>
      </w:r>
      <w:r>
        <w:rPr>
          <w:rFonts w:ascii="Times New Roman" w:hAnsi="Times New Roman" w:cs="Times New Roman"/>
          <w:sz w:val="24"/>
          <w:szCs w:val="24"/>
        </w:rPr>
        <w:t xml:space="preserve">: </w:t>
      </w:r>
      <w:r w:rsidRPr="003C7208">
        <w:rPr>
          <w:rFonts w:ascii="Times New Roman" w:hAnsi="Times New Roman" w:cs="Times New Roman"/>
          <w:i/>
          <w:iCs/>
          <w:sz w:val="24"/>
          <w:szCs w:val="24"/>
        </w:rPr>
        <w:t>Condition &amp; treatment</w:t>
      </w:r>
      <w:r>
        <w:rPr>
          <w:rFonts w:ascii="Times New Roman" w:hAnsi="Times New Roman" w:cs="Times New Roman"/>
          <w:sz w:val="24"/>
          <w:szCs w:val="24"/>
        </w:rPr>
        <w:t xml:space="preserve">. Retrieved January 30, 2021, from </w:t>
      </w:r>
      <w:hyperlink r:id="rId7" w:history="1">
        <w:r w:rsidRPr="00F4073C">
          <w:rPr>
            <w:rStyle w:val="Hyperlink"/>
            <w:rFonts w:ascii="Times New Roman" w:hAnsi="Times New Roman" w:cs="Times New Roman"/>
            <w:sz w:val="24"/>
            <w:szCs w:val="24"/>
          </w:rPr>
          <w:t>https://www.uofmhealth.org/health-library/ty3205spec</w:t>
        </w:r>
      </w:hyperlink>
    </w:p>
    <w:p w14:paraId="1F4C404A" w14:textId="77777777" w:rsidR="00A0175A" w:rsidRDefault="00A0175A" w:rsidP="00550FDF">
      <w:pPr>
        <w:spacing w:line="480" w:lineRule="auto"/>
        <w:rPr>
          <w:rFonts w:ascii="Times New Roman" w:hAnsi="Times New Roman" w:cs="Times New Roman"/>
          <w:sz w:val="24"/>
          <w:szCs w:val="24"/>
        </w:rPr>
      </w:pPr>
    </w:p>
    <w:p w14:paraId="61A6D63C" w14:textId="77777777" w:rsidR="00A0175A" w:rsidRDefault="00A0175A" w:rsidP="00550FDF">
      <w:pPr>
        <w:spacing w:line="480" w:lineRule="auto"/>
        <w:rPr>
          <w:rFonts w:ascii="Times New Roman" w:hAnsi="Times New Roman" w:cs="Times New Roman"/>
          <w:sz w:val="24"/>
          <w:szCs w:val="24"/>
        </w:rPr>
      </w:pPr>
      <w:bookmarkStart w:id="2" w:name="_GoBack"/>
      <w:bookmarkEnd w:id="2"/>
    </w:p>
    <w:p w14:paraId="66D9F213" w14:textId="7FA6C1ED" w:rsidR="00A0175A" w:rsidRDefault="00A0175A" w:rsidP="00550FDF">
      <w:pPr>
        <w:spacing w:line="480" w:lineRule="auto"/>
        <w:rPr>
          <w:rFonts w:ascii="Times New Roman" w:hAnsi="Times New Roman" w:cs="Times New Roman"/>
          <w:sz w:val="24"/>
          <w:szCs w:val="24"/>
        </w:rPr>
      </w:pPr>
    </w:p>
    <w:p w14:paraId="0219A374" w14:textId="77777777" w:rsidR="00A0175A" w:rsidRDefault="00A0175A" w:rsidP="00550FDF">
      <w:pPr>
        <w:spacing w:line="480" w:lineRule="auto"/>
        <w:rPr>
          <w:rFonts w:ascii="Times New Roman" w:hAnsi="Times New Roman" w:cs="Times New Roman"/>
          <w:sz w:val="24"/>
          <w:szCs w:val="24"/>
        </w:rPr>
      </w:pPr>
    </w:p>
    <w:p w14:paraId="77EB507F" w14:textId="77777777" w:rsidR="00A0175A" w:rsidRDefault="00A0175A" w:rsidP="00550FDF">
      <w:pPr>
        <w:spacing w:line="480" w:lineRule="auto"/>
        <w:rPr>
          <w:rFonts w:ascii="Times New Roman" w:hAnsi="Times New Roman" w:cs="Times New Roman"/>
          <w:sz w:val="24"/>
          <w:szCs w:val="24"/>
        </w:rPr>
      </w:pPr>
    </w:p>
    <w:p w14:paraId="18517FB0" w14:textId="77777777" w:rsidR="00550FDF" w:rsidRDefault="00550FDF" w:rsidP="00550FDF">
      <w:pPr>
        <w:spacing w:line="480" w:lineRule="auto"/>
        <w:rPr>
          <w:rFonts w:ascii="Times New Roman" w:hAnsi="Times New Roman" w:cs="Times New Roman"/>
          <w:sz w:val="24"/>
          <w:szCs w:val="24"/>
        </w:rPr>
      </w:pPr>
    </w:p>
    <w:p w14:paraId="104E1A1C" w14:textId="77777777" w:rsidR="00C46835" w:rsidRDefault="00C46835" w:rsidP="00C46835">
      <w:pPr>
        <w:spacing w:line="480" w:lineRule="auto"/>
        <w:ind w:firstLine="720"/>
        <w:rPr>
          <w:rFonts w:ascii="Times New Roman" w:hAnsi="Times New Roman" w:cs="Times New Roman"/>
          <w:sz w:val="24"/>
          <w:szCs w:val="24"/>
        </w:rPr>
      </w:pPr>
    </w:p>
    <w:p w14:paraId="5A4C6649" w14:textId="77777777" w:rsidR="00AC750F" w:rsidRDefault="00AC750F" w:rsidP="00D312EA">
      <w:pPr>
        <w:spacing w:line="480" w:lineRule="auto"/>
        <w:ind w:firstLine="720"/>
        <w:rPr>
          <w:rFonts w:ascii="Times New Roman" w:hAnsi="Times New Roman" w:cs="Times New Roman"/>
          <w:sz w:val="24"/>
          <w:szCs w:val="24"/>
        </w:rPr>
      </w:pPr>
    </w:p>
    <w:p w14:paraId="217D8B73" w14:textId="419A7DCC" w:rsidR="00D312EA" w:rsidRPr="008B04B5" w:rsidRDefault="00D312EA" w:rsidP="00D312EA">
      <w:pPr>
        <w:spacing w:line="480" w:lineRule="auto"/>
        <w:ind w:firstLine="720"/>
        <w:rPr>
          <w:rFonts w:ascii="Times New Roman" w:hAnsi="Times New Roman" w:cs="Times New Roman"/>
          <w:sz w:val="24"/>
          <w:szCs w:val="24"/>
        </w:rPr>
      </w:pPr>
    </w:p>
    <w:sectPr w:rsidR="00D312EA" w:rsidRPr="008B04B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626BC" w14:textId="77777777" w:rsidR="00E5091E" w:rsidRDefault="00E5091E">
      <w:pPr>
        <w:spacing w:after="0" w:line="240" w:lineRule="auto"/>
      </w:pPr>
      <w:r>
        <w:separator/>
      </w:r>
    </w:p>
  </w:endnote>
  <w:endnote w:type="continuationSeparator" w:id="0">
    <w:p w14:paraId="244CBD33" w14:textId="77777777" w:rsidR="00E5091E" w:rsidRDefault="00E50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0BFC7" w14:textId="77777777" w:rsidR="00E5091E" w:rsidRDefault="00E5091E">
      <w:pPr>
        <w:spacing w:after="0" w:line="240" w:lineRule="auto"/>
      </w:pPr>
      <w:r>
        <w:separator/>
      </w:r>
    </w:p>
  </w:footnote>
  <w:footnote w:type="continuationSeparator" w:id="0">
    <w:p w14:paraId="5CD7148B" w14:textId="77777777" w:rsidR="00E5091E" w:rsidRDefault="00E50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967655"/>
      <w:docPartObj>
        <w:docPartGallery w:val="Page Numbers (Top of Page)"/>
        <w:docPartUnique/>
      </w:docPartObj>
    </w:sdtPr>
    <w:sdtEndPr>
      <w:rPr>
        <w:noProof/>
      </w:rPr>
    </w:sdtEndPr>
    <w:sdtContent>
      <w:p w14:paraId="7CB8BAFF" w14:textId="41A3CCFF" w:rsidR="00F126E3" w:rsidRDefault="00473DFD">
        <w:pPr>
          <w:pStyle w:val="Header"/>
          <w:jc w:val="right"/>
        </w:pPr>
        <w:r>
          <w:fldChar w:fldCharType="begin"/>
        </w:r>
        <w:r>
          <w:instrText xml:space="preserve"> PAGE   \* MERGEFORMAT </w:instrText>
        </w:r>
        <w:r>
          <w:fldChar w:fldCharType="separate"/>
        </w:r>
        <w:r w:rsidR="00E16E08">
          <w:rPr>
            <w:noProof/>
          </w:rPr>
          <w:t>4</w:t>
        </w:r>
        <w:r>
          <w:rPr>
            <w:noProof/>
          </w:rPr>
          <w:fldChar w:fldCharType="end"/>
        </w:r>
      </w:p>
    </w:sdtContent>
  </w:sdt>
  <w:p w14:paraId="1A5DDA96" w14:textId="77777777" w:rsidR="00F126E3" w:rsidRDefault="00F126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B5"/>
    <w:rsid w:val="000F07D9"/>
    <w:rsid w:val="003034E4"/>
    <w:rsid w:val="003C7208"/>
    <w:rsid w:val="00473DFD"/>
    <w:rsid w:val="004A2204"/>
    <w:rsid w:val="00550FDF"/>
    <w:rsid w:val="00621BCB"/>
    <w:rsid w:val="00882E54"/>
    <w:rsid w:val="008B04B5"/>
    <w:rsid w:val="00A0175A"/>
    <w:rsid w:val="00AC750F"/>
    <w:rsid w:val="00B173B6"/>
    <w:rsid w:val="00B56298"/>
    <w:rsid w:val="00B81F11"/>
    <w:rsid w:val="00B96B48"/>
    <w:rsid w:val="00C46835"/>
    <w:rsid w:val="00CC7FE8"/>
    <w:rsid w:val="00D312EA"/>
    <w:rsid w:val="00D63410"/>
    <w:rsid w:val="00D964E9"/>
    <w:rsid w:val="00DE1466"/>
    <w:rsid w:val="00E16E08"/>
    <w:rsid w:val="00E5091E"/>
    <w:rsid w:val="00E86D79"/>
    <w:rsid w:val="00EA0483"/>
    <w:rsid w:val="00EB2A34"/>
    <w:rsid w:val="00F126E3"/>
    <w:rsid w:val="00F4073C"/>
    <w:rsid w:val="00F95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01DF"/>
  <w15:chartTrackingRefBased/>
  <w15:docId w15:val="{F7AC4226-65E9-4878-BA78-AE322844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017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0FDF"/>
    <w:rPr>
      <w:color w:val="0563C1" w:themeColor="hyperlink"/>
      <w:u w:val="single"/>
    </w:rPr>
  </w:style>
  <w:style w:type="character" w:customStyle="1" w:styleId="UnresolvedMention1">
    <w:name w:val="Unresolved Mention1"/>
    <w:basedOn w:val="DefaultParagraphFont"/>
    <w:uiPriority w:val="99"/>
    <w:semiHidden/>
    <w:unhideWhenUsed/>
    <w:rsid w:val="00550FDF"/>
    <w:rPr>
      <w:color w:val="605E5C"/>
      <w:shd w:val="clear" w:color="auto" w:fill="E1DFDD"/>
    </w:rPr>
  </w:style>
  <w:style w:type="character" w:styleId="FollowedHyperlink">
    <w:name w:val="FollowedHyperlink"/>
    <w:basedOn w:val="DefaultParagraphFont"/>
    <w:uiPriority w:val="99"/>
    <w:semiHidden/>
    <w:unhideWhenUsed/>
    <w:rsid w:val="00A0175A"/>
    <w:rPr>
      <w:color w:val="954F72" w:themeColor="followedHyperlink"/>
      <w:u w:val="single"/>
    </w:rPr>
  </w:style>
  <w:style w:type="character" w:customStyle="1" w:styleId="Heading1Char">
    <w:name w:val="Heading 1 Char"/>
    <w:basedOn w:val="DefaultParagraphFont"/>
    <w:link w:val="Heading1"/>
    <w:uiPriority w:val="9"/>
    <w:rsid w:val="00A0175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1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6E3"/>
  </w:style>
  <w:style w:type="paragraph" w:styleId="Footer">
    <w:name w:val="footer"/>
    <w:basedOn w:val="Normal"/>
    <w:link w:val="FooterChar"/>
    <w:uiPriority w:val="99"/>
    <w:unhideWhenUsed/>
    <w:rsid w:val="00F1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ofmhealth.org/health-library/ty3205spe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yoclinic.org/diseases-conditions/lead-poisoning/diagnosis-treatment/drc-2035472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5</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2021-01-29T23:57:00Z</dcterms:created>
  <dcterms:modified xsi:type="dcterms:W3CDTF">2021-01-30T09:05:00Z</dcterms:modified>
</cp:coreProperties>
</file>